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9a7005a73da4cbf" /></Relationships>
</file>

<file path=word/document.xml><?xml version="1.0" encoding="utf-8"?>
<w:document xmlns:w="http://schemas.openxmlformats.org/wordprocessingml/2006/main">
  <w:body>
    <w:p>
      <w:r>
        <w:rPr>
          <w:b/>
        </w:rPr>
        <w:t>============================================================</w:t>
      </w:r>
    </w:p>
    <w:p>
      <w:r>
        <w:rPr>
          <w:b/>
        </w:rPr>
        <w:t>AI can make mistakes. It is important to carefully check all generated content.</w:t>
      </w:r>
    </w:p>
    <w:p>
      <w:r>
        <w:rPr>
          <w:b/>
        </w:rPr>
        <w:t>============================================================</w:t>
      </w:r>
    </w:p>
    <w:p>
      <w:r>
        <w:t/>
      </w:r>
    </w:p>
    <w:p>
      <w:r>
        <w:rPr>
          <w:b/>
        </w:rPr>
        <w:t>User Email:</w:t>
      </w:r>
    </w:p>
    <w:p>
      <w:r>
        <w:t>support@researchguru.ai</w:t>
      </w:r>
    </w:p>
    <w:p>
      <w:r>
        <w:rPr>
          <w:b/>
        </w:rPr>
        <w:t>============================================================</w:t>
      </w:r>
    </w:p>
    <w:p>
      <w:r>
        <w:rPr>
          <w:b/>
        </w:rPr>
        <w:t>Title:</w:t>
      </w:r>
    </w:p>
    <w:p>
      <w:r>
        <w:t>THE STRUCTURE OF DNA</w:t>
      </w:r>
    </w:p>
    <w:p>
      <w:r>
        <w:rPr>
          <w:b/>
        </w:rPr>
        <w:t>Year:</w:t>
      </w:r>
    </w:p>
    <w:p>
      <w:r>
        <w:t>1953</w:t>
      </w:r>
    </w:p>
    <w:p>
      <w:r>
        <w:rPr>
          <w:b/>
        </w:rPr>
        <w:t>Source Type:</w:t>
      </w:r>
    </w:p>
    <w:p>
      <w:r>
        <w:t>Journal Paper</w:t>
      </w:r>
    </w:p>
    <w:p>
      <w:r>
        <w:rPr>
          <w:b/>
        </w:rPr>
        <w:t>Source Name:</w:t>
      </w:r>
    </w:p>
    <w:p>
      <w:r>
        <w:t>Cold Spring Harb Symp Quant Biol</w:t>
      </w:r>
    </w:p>
    <w:p>
      <w:r>
        <w:rPr>
          <w:b/>
        </w:rPr>
        <w:t>Authors:</w:t>
      </w:r>
    </w:p>
    <w:p>
      <w:r>
        <w:t>Watson, J. D.  ()</w:t>
      </w:r>
    </w:p>
    <w:p>
      <w:r>
        <w:t>Crick, F. H. C.  ()</w:t>
      </w:r>
    </w:p>
    <w:p>
      <w:r>
        <w:rPr>
          <w:b/>
        </w:rPr>
        <w:t>Abstract:</w:t>
      </w:r>
    </w:p>
    <w:p>
      <w:r>
        <w:t>It would be superfluous at a Symposium on Viruses to introduce a paper on the structure of DNA with a discussion on its importance to the problem of virus reproduction. Instead we shall not only assume that DNA is important, but in addition that it is the carrier of the genetic specificity of the virus and thus must possess in some sense the capacity for exact self-duplication. In this paper we shall describe a structure for DNA which suggests a mechanism for its self-duplication and allows us to propose, for the first time, a detailed hypothesis on the atomic level for the self-reproduction of genetic material.</w:t>
      </w:r>
    </w:p>
    <w:p>
      <w:r>
        <w:rPr>
          <w:b/>
        </w:rPr>
        <w:t>Keywords:</w:t>
      </w:r>
    </w:p>
    <w:p>
      <w:r>
        <w:t>DNA structure</w:t>
      </w:r>
    </w:p>
    <w:p>
      <w:r>
        <w:t>double helix</w:t>
      </w:r>
    </w:p>
    <w:p>
      <w:r>
        <w:t>genetic material</w:t>
      </w:r>
    </w:p>
    <w:p>
      <w:r>
        <w:rPr>
          <w:b/>
        </w:rPr>
        <w:t>========================================</w:t>
      </w:r>
    </w:p>
    <w:p>
      <w:r>
        <w:rPr>
          <w:b/>
        </w:rPr>
        <w:t>Standard Summary</w:t>
      </w:r>
    </w:p>
    <w:p>
      <w:r>
        <w:rPr>
          <w:b/>
        </w:rPr>
        <w:t>========================================</w:t>
      </w:r>
    </w:p>
    <w:p>
      <w:r>
        <w:rPr>
          <w:b/>
        </w:rPr>
        <w:t>Objective:</w:t>
      </w:r>
    </w:p>
    <w:p>
      <w:r>
        <w:t>The primary objective of Watson and Crick's paper is to elucidate the structure of DNA, specifically proposing a double helix model that accounts for its genetic function and self-duplication capabilities. The authors aim to bridge existing biochemical principles with physical evidence gleaned from X-ray diffraction studies, ultimately enhancing the understanding of genetic material's role in heredity. By establishing a clear molecular framework, they intend to demonstrate how the structural properties of DNA facilitate both stability and specificity in genetic transmission. This work aspires to serve as a touchstone for future genetic research, highlighting the seamless integration of molecular biology and genetic theory, thereby raising questions regarding the implications of DNA structure on biological processes.</w:t>
      </w:r>
    </w:p>
    <w:p>
      <w:r>
        <w:rPr>
          <w:b/>
        </w:rPr>
        <w:t>Theories:</w:t>
      </w:r>
    </w:p>
    <w:p>
      <w:r>
        <w:t>Watson and Crick draw upon molecular biology's theoretical framework, particularly emphasizing the roles of base pair complementarity and the significance of hydrogen bonding in stabilizing the helical structure of DNA. Their work leverages the principles of crystallography, using X-ray diffraction data to interpret molecular arrangements and predict interaction dynamics. Theories of molecular genetics are also explored, with a focus on the implications of the double helix in relation to genetic expression and inheritance. The authors present an integrative framework that unifies the structural components of nucleic acids with their functional capabilities, suggesting that the physical arrangement of DNA directly influences its chemical behavior and biological roles. The interplay between chemical bonding and structural geometry forms the theoretical backbone of their argument, enhancing the understanding of how genetic information is preserved and passed on.</w:t>
      </w:r>
    </w:p>
    <w:p>
      <w:r>
        <w:rPr>
          <w:b/>
        </w:rPr>
        <w:t>Hypothesis:</w:t>
      </w:r>
    </w:p>
    <w:p>
      <w:r>
        <w:t>The central hypothesis proposed by Watson and Crick posits that DNA exists as a double helical structure composed of two antiparallel polynucleotide chains, with specific complementary base pairing facilitating accurate self-replication. This structure is predicted to enable the DNA molecule to carry genetic information via sequences of nucleotide bases, wherein adenine pairs with thymine and guanine with cytosine through hydrogen bonds. The hypothesis extends to the idea that the geometric and chemical properties of DNA allow for stable long-term inheritance of genetic information, which must replicate with precision during cell division. The experimental evidence, notably derived from X-ray diffraction studies, is utilized to confirm the plausibility of this model, suggesting a direct relationship between molecular structure and genetic functionality. This framework not only addresses how the replication occurs but also the fidelity of genetic information transmission.</w:t>
      </w:r>
    </w:p>
    <w:p>
      <w:r>
        <w:rPr>
          <w:b/>
        </w:rPr>
        <w:t>Themes:</w:t>
      </w:r>
    </w:p>
    <w:p>
      <w:r>
        <w:t>The paper centralizes multiple themes, with a predominant focus on the structural analysis of nucleic acids, examining the critical relationship between molecular architecture and biological function. Themes of genetic fidelity and molecular replication are highlighted, corroborating the idea that structural integrity is paramount for accurate inheritance. The implications of hydrogen bonding in stabilizing base pairs define a shared theme throughout the text, framing the conversation around molecular interactions as foundational to understanding genetic transmission. Additionally, the authors address the historical context of nucleic acid research, linking past findings to contemporary discoveries, effectively positioning their work within the broader discourse of molecular genetics. This interweaving of structure, function, and historical development fosters a comprehensive understanding of the evolving narrative of DNA research.</w:t>
      </w:r>
    </w:p>
    <w:p>
      <w:r>
        <w:rPr>
          <w:b/>
        </w:rPr>
        <w:t>Methodologies:</w:t>
      </w:r>
    </w:p>
    <w:p>
      <w:r>
        <w:t>Watson and Crick rely on a range of methodologies to develop their structural model of DNA, with the predominant approach grounded in X-ray crystallography. They incorporate X-ray diffraction techniques to analyze the geometry of DNA fibers, acquiring vital empirical data on molecular spacing, length, and helical properties. A systematic review of existing literature on nucleic acids provides foundational context, allowing them to compare and contrast prior experiments with their findings. The synthesis of molecular visuals, combining theoretical modeling with experimental evidence, showcases an integrative methodology that emphasizes the importance of physical and chemical interactions in defining the molecular structure. This blend of hands-on experimental observation with theoretical predictions marks a significant methodological advancement in biological sciences, underscoring the potential for cross-disciplinary insights in revealing molecular dynamics.</w:t>
      </w:r>
    </w:p>
    <w:p>
      <w:r>
        <w:rPr>
          <w:b/>
        </w:rPr>
        <w:t>Analysis Tools:</w:t>
      </w:r>
    </w:p>
    <w:p>
      <w:r>
        <w:t>The analysis tools employed in Watson and Crick's study predominantly center around X-ray crystallographic techniques, providing detailed insights into the physical dimensions and arrangement of DNA. The authors leverage diffraction patterns to interpret molecular structure and spacing, resulting in robust models that adhere to observed empirical data. These analytical methods allow for the precise identification of helical characteristics and interlocking relationships between the polynucleotide chains. Complementary historical studies, such as those by Wilkins and Franklin, supplement the findings, offering a layered understanding of the structural complexities at play. In addition to X-ray techniques, molecular visualization tools facilitate the conceptualization of the helical DNA structure, emphasizing molecular bonds and interactions that underpin genetic material’s properties. Overall, the analytical arsenal includes a wealth of empirical data combined with theoretical scaffolding, aiming to bolster claims regarding DNA's structural integrity.</w:t>
      </w:r>
    </w:p>
    <w:p>
      <w:r>
        <w:rPr>
          <w:b/>
        </w:rPr>
        <w:t>Results:</w:t>
      </w:r>
    </w:p>
    <w:p>
      <w:r>
        <w:t>The results presented by Watson and Crick provide compelling evidence for the double helical structure of DNA, supported by X-ray diffraction data that indicates key spacing and molecular arrangement. Their model reveals that DNA consists of two antiparallel strands that coil around each other, with nucleotides oriented toward the center and stabilized by hydrogen bonds between specific base pairs. The authors showcase that the structure facilitates accurate replication, as complementary base pairing would allow for the faithful transmission of genetic information. Further, the empirical evidence aligns with existing biochemical principles, confirming that the proportion of adenine equals thymine, and guanine matches cytosine. These results effectively integrate theoretical predictions with experimental validation, establishing a new paradigm for understanding the molecular underpinnings of heredity. Watson and Crick's findings lay the groundwork for future explorations into genetic mechanisms, setting a precedent for the relevance of structural biology in genetics.</w:t>
      </w:r>
    </w:p>
    <w:p>
      <w:r>
        <w:rPr>
          <w:b/>
        </w:rPr>
        <w:t>Key Findings:</w:t>
      </w:r>
    </w:p>
    <w:p>
      <w:r>
        <w:t>The principal findings articulated within the paper revolve around the identification of DNA as a helical structure, characterized by two intertwined polynucleotide chains and specific base pairing that underlies genetic fidelity. Watson and Crick establish that the helical configuration not only contributes to the stability of DNA but also facilitates the mechanism of replication through base pair complementarity. Their research affirms that the specific pairings of adenine with thymine and guanine with cytosine are essential for maintaining genetic integrity across generations. Furthermore, empirical X-ray data corroborate the dimensions and architecture of the DNA model, reinforcing the notion of regular geometry in the molecule's structure. These findings indicate that the spatial arrangement of nucleotides directly impacts biological function, establishing a critical link between structure and genetics. The implications extend to the understanding of genetic coding, inheritance patterns, and the molecular basis of life, laying foundational concepts that shape subsequent research in molecular biology and genetic engineering.</w:t>
      </w:r>
    </w:p>
    <w:p>
      <w:r>
        <w:rPr>
          <w:b/>
        </w:rPr>
        <w:t>Possible Limitations:</w:t>
      </w:r>
    </w:p>
    <w:p>
      <w:r>
        <w:t>While the findings of Watson and Crick yield groundbreaking insights into the structure of DNA, certain limitations are acknowledged that warrant further investigation. Primarily, the model is based on available X-ray diffraction data, which, although instrumental, may not capture the full complexity of the DNA molecule under varying biological conditions. Additionally, the presumption of base pair stability overlooks the dynamic nature of nucleic acids, where environmental factors, enzymatic interactions, and post-transcriptional modifications can influence molecular behavior. The model does not adequately address the roles of associated proteins such as histones or transcription factors, which are critical for chromatin structure and gene regulation. Moreover, the heterogeneity inherent in nucleic acids across different organisms and cell types suggests that the proposed structure is an idealized representation, necessitating caution when extrapolating findings across biological contexts. These limitations prompt a call for more intricate models that incorporate a broader array of molecular interactions and cellular environments.</w:t>
      </w:r>
    </w:p>
    <w:p>
      <w:r>
        <w:rPr>
          <w:b/>
        </w:rPr>
        <w:t>Future Implications:</w:t>
      </w:r>
    </w:p>
    <w:p>
      <w:r>
        <w:t>The implications of Watson and Crick's work extend far beyond the initial description of DNA's structure, posing essential questions for future research across genetics and molecular biology. Their model presents a framework for investigating genetic replication mechanisms, prompting inquiries into the precise roles of various enzymes involved in DNA synthesis and repair processes. Furthermore, the complementary nature of base pairing opens avenues for exploration into gene regulation, mutational processes, and the impact of environmental factors on genetic expression. Advances in technology can enable better visualization and understanding of DNA interactions within the cellular environment, guiding new methodologies in genetic engineering and biotechnology. As research progresses, the foundational principles established by Watson and Crick will prove pivotal in fields such as synthetic biology, personalized medicine, and the understanding of evolutionary dynamics in molecular terms, highlighting the enduring relevance of their findings.</w:t>
      </w:r>
    </w:p>
    <w:p>
      <w:r>
        <w:rPr>
          <w:b/>
        </w:rPr>
        <w:t>Key Ideas / Insights:</w:t>
      </w:r>
    </w:p>
    <w:p>
      <w:r>
        <w:t>Double Helix Structure</w:t>
      </w:r>
    </w:p>
    <w:p>
      <w:r>
        <w:t>The paper presents the groundbreaking structure of DNA as a double helix, elucidated by J. D. Watson and F. H. C. Crick. This configuration comprises two polynucleotide chains coiled around a shared axis, with base pairs located at the helix's center and hydrogen bonds connecting adenine-thymine and guanine-cytosine. The authors argue that this model not only provides insight into DNA's stability but also offers an explanation for how genetic information is replicated during cell division. The significance lies in demonstrating that the precise stacking of base pairs, which facilitates specific hydrogen bonding, underlies the genetic code's ability to duplicate with fidelity, a crucial concept in molecular biology.</w:t>
      </w:r>
    </w:p>
    <w:p>
      <w:r>
        <w:t>Implications for Genetics</w:t>
      </w:r>
    </w:p>
    <w:p>
      <w:r>
        <w:t>The proposed structure of DNA has profound implications for genetic sciences, suggesting a mechanistic basis for the duplication of genetic material. Watson and Crick argue that the complementary nature of base pairing allows for the accurate replication of genetic information. This model points towards a deeper understanding of genetic inheritance and the specificity of gene expression. The findings challenge previously held notions of genetic materials and indicate that variations in nucleotide sequence translate directly to phenotypic diversity. This framework paves the way for modern genetics and molecular biology, dictating the interaction between genes, proteins, and cellular function.</w:t>
      </w:r>
    </w:p>
    <w:p>
      <w:r>
        <w:t>X-ray Diffraction Evidence</w:t>
      </w:r>
    </w:p>
    <w:p>
      <w:r>
        <w:t>The authors utilize extensive X-ray diffraction data to substantiate their model of DNA. Crystallographic studies reveal essential details about DNA's dimensions and structural characteristics. For instance, the strong meridional reflexion indicates defined spacing among nucleotides, which could only result from a helical structure. Data from previous experiments, particularly those conducted by Wilkins and Franklin, provide corroborative evidence supporting Watson and Crick's conclusions. The clarity of the diffraction patterns directly points to the helical arrangement of nucleotides and assures that the model not only explains DNA's chemical behavior but is also consistent with biophysical observations.</w:t>
      </w:r>
    </w:p>
    <w:p>
      <w:r>
        <w:rPr>
          <w:b/>
        </w:rPr>
        <w:t>Key Foundational Works:</w:t>
      </w:r>
    </w:p>
    <w:p>
      <w:r>
        <w:t>N/A</w:t>
      </w:r>
    </w:p>
    <w:p>
      <w:r>
        <w:rPr>
          <w:b/>
        </w:rPr>
        <w:t>Key or Seminal Citations:</w:t>
      </w:r>
    </w:p>
    <w:p>
      <w:r>
        <w:t>Hershey, A. D., and Chase, M. N. 1952, Experimental Evidence for the Genetic Role of DNA.</w:t>
      </w:r>
    </w:p>
    <w:p>
      <w:r>
        <w:t>Avery, O. T., MacLeod, C. M., and McCarty, M. 1944, Studies on the Chemical Nature of the Substance Inducing Transformation of Pneumococcal Types.</w:t>
      </w:r>
    </w:p>
    <w:p>
      <w:r>
        <w:t>Miller, J. H. 1972, Experiments in Molecular Genetics.</w:t>
      </w:r>
    </w:p>
    <w:p>
      <w:r>
        <w:rPr>
          <w:b/>
        </w:rPr>
        <w:t>========================================</w:t>
      </w:r>
    </w:p>
    <w:p>
      <w:r>
        <w:rPr>
          <w:b/>
        </w:rPr>
        <w:t>Metadata</w:t>
      </w:r>
    </w:p>
    <w:p>
      <w:r>
        <w:rPr>
          <w:b/>
        </w:rPr>
        <w:t>========================================</w:t>
      </w:r>
    </w:p>
    <w:p>
      <w:r>
        <w:rPr>
          <w:b/>
        </w:rPr>
        <w:t>Volume:</w:t>
      </w:r>
    </w:p>
    <w:p>
      <w:r>
        <w:t>18</w:t>
      </w:r>
    </w:p>
    <w:p>
      <w:r>
        <w:rPr>
          <w:b/>
        </w:rPr>
        <w:t>Issue:</w:t>
      </w:r>
    </w:p>
    <w:p>
      <w:r>
        <w:t>NA</w:t>
      </w:r>
    </w:p>
    <w:p>
      <w:r>
        <w:rPr>
          <w:b/>
        </w:rPr>
        <w:t>Article No:</w:t>
      </w:r>
    </w:p>
    <w:p>
      <w:r>
        <w:t>NA</w:t>
      </w:r>
    </w:p>
    <w:p>
      <w:r>
        <w:rPr>
          <w:b/>
        </w:rPr>
        <w:t>Book Title:</w:t>
      </w:r>
    </w:p>
    <w:p>
      <w:r>
        <w:t>NA</w:t>
      </w:r>
    </w:p>
    <w:p>
      <w:r>
        <w:rPr>
          <w:b/>
        </w:rPr>
        <w:t>Book Chapter:</w:t>
      </w:r>
    </w:p>
    <w:p>
      <w:r>
        <w:t>NA</w:t>
      </w:r>
    </w:p>
    <w:p>
      <w:r>
        <w:rPr>
          <w:b/>
        </w:rPr>
        <w:t>Publisher:</w:t>
      </w:r>
    </w:p>
    <w:p>
      <w:r>
        <w:t>Cold Spring Harbor Laboratory Press</w:t>
      </w:r>
    </w:p>
    <w:p>
      <w:r>
        <w:rPr>
          <w:b/>
        </w:rPr>
        <w:t>Publisher City:</w:t>
      </w:r>
    </w:p>
    <w:p>
      <w:r>
        <w:t>NA</w:t>
      </w:r>
    </w:p>
    <w:p>
      <w:r>
        <w:rPr>
          <w:b/>
        </w:rPr>
        <w:t>DOI:</w:t>
      </w:r>
    </w:p>
    <w:p>
      <w:r>
        <w:t>10.1101/SQB.1953.018.01.020</w:t>
      </w:r>
    </w:p>
    <w:p>
      <w:r>
        <w:rPr>
          <w:b/>
        </w:rPr>
        <w:t>arXiv Id:</w:t>
      </w:r>
    </w:p>
    <w:p>
      <w:r>
        <w:t>NA</w:t>
      </w:r>
    </w:p>
    <w:p>
      <w:r>
        <w:rPr>
          <w:b/>
        </w:rPr>
        <w:t>Access URL:</w:t>
      </w:r>
    </w:p>
    <w:p>
      <w:r>
        <w:t>http://symposium.cshlp.org/content/18/123</w:t>
      </w:r>
    </w:p>
    <w:p>
      <w:r>
        <w:rPr>
          <w:b/>
        </w:rPr>
        <w:t>Peer Reviewed:</w:t>
      </w:r>
    </w:p>
    <w:p>
      <w:r>
        <w:t>yes</w:t>
      </w:r>
    </w:p>
    <w:p>
      <w:r>
        <w:rPr>
          <w:b/>
        </w:rPr>
        <w:t>============================================================</w:t>
      </w:r>
    </w:p>
    <w:p>
      <w:r>
        <w:rPr>
          <w:b/>
        </w:rPr>
        <w:t>Title:</w:t>
      </w:r>
    </w:p>
    <w:p>
      <w:r>
        <w:t>THE USE OF KNOWLEDGE IN SOCIETY</w:t>
      </w:r>
    </w:p>
    <w:p>
      <w:r>
        <w:rPr>
          <w:b/>
        </w:rPr>
        <w:t>Year:</w:t>
      </w:r>
    </w:p>
    <w:p>
      <w:r>
        <w:t>1945</w:t>
      </w:r>
    </w:p>
    <w:p>
      <w:r>
        <w:rPr>
          <w:b/>
        </w:rPr>
        <w:t>Source Type:</w:t>
      </w:r>
    </w:p>
    <w:p>
      <w:r>
        <w:t>Journal Paper</w:t>
      </w:r>
    </w:p>
    <w:p>
      <w:r>
        <w:rPr>
          <w:b/>
        </w:rPr>
        <w:t>Source Name:</w:t>
      </w:r>
    </w:p>
    <w:p>
      <w:r>
        <w:t>The American Economic Review</w:t>
      </w:r>
    </w:p>
    <w:p>
      <w:r>
        <w:rPr>
          <w:b/>
        </w:rPr>
        <w:t>Authors:</w:t>
      </w:r>
    </w:p>
    <w:p>
      <w:r>
        <w:t>Hayek, F. A. ()</w:t>
      </w:r>
    </w:p>
    <w:p>
      <w:r>
        <w:rPr>
          <w:b/>
        </w:rPr>
        <w:t>Abstract:</w:t>
      </w:r>
    </w:p>
    <w:p>
      <w:r>
        <w:t>What is the problem we wish to solve when we try to construct a rational economic order? On certain familiar assumptions the answer is simple enough. If we possess all the relevant information, if we can start out from a given system of preferences and if we command complete knowledge of available means, the problem which remains is purely one of logic. That is, the answer to the question of what is the best use of the available means is implicit in our assumptions. The conditions which the solution of this optimum problem must satisfy have been fully worked out and can be stated best in mathematical form: put at their briefest, they are that the marginal rates of substitution between any two commodities or factors must be the same in all their different uses. This, however, is emphatically not the economic problem which society faces. And the economic calculus which we have developed to solve this logical problem, though an important step toward the solution of the economic problem of society, does not yet provide an answer to it. The reason for this is that the "data" from which the economic calculus starts are never for the whole society "given" to a single mind which could work out the implications, and can never be so given. The peculiar character of the problem of a rational economic order is determined precisely by the fact that the knowledge of the circumstances of which we must make use never exists in concentrated or integrated form, but solely as the dispersed bits of incomplete and frequently contradictory knowledge which all the separate individuals possess. The economic problem of society is thus not merely a problem of how to allocate "given" resources-if "given" is taken to mean given to a single mind which deliberately solves the problem set by these data. It is rather a problem of how to secure the best use of resources known to any of the members of society, for ends whose relative importance only these individuals know. Or, to put it briefly, it is a problem of the utilization of knowledge not given to anyone in its totality.</w:t>
      </w:r>
    </w:p>
    <w:p>
      <w:r>
        <w:rPr>
          <w:b/>
        </w:rPr>
        <w:t>Keywords:</w:t>
      </w:r>
    </w:p>
    <w:p>
      <w:r>
        <w:t>economic order</w:t>
      </w:r>
    </w:p>
    <w:p>
      <w:r>
        <w:t>rational planning</w:t>
      </w:r>
    </w:p>
    <w:p>
      <w:r>
        <w:t>knowledge dispersion</w:t>
      </w:r>
    </w:p>
    <w:p>
      <w:r>
        <w:t>price mechanism</w:t>
      </w:r>
    </w:p>
    <w:p>
      <w:r>
        <w:rPr>
          <w:b/>
        </w:rPr>
        <w:t>========================================</w:t>
      </w:r>
    </w:p>
    <w:p>
      <w:r>
        <w:rPr>
          <w:b/>
        </w:rPr>
        <w:t>Standard Summary</w:t>
      </w:r>
    </w:p>
    <w:p>
      <w:r>
        <w:rPr>
          <w:b/>
        </w:rPr>
        <w:t>========================================</w:t>
      </w:r>
    </w:p>
    <w:p>
      <w:r>
        <w:rPr>
          <w:b/>
        </w:rPr>
        <w:t>Objective:</w:t>
      </w:r>
    </w:p>
    <w:p>
      <w:r>
        <w:t>Hayek's primary objective in this seminal work is to illuminate the complexities involved in economic organization, focusing on the dispersal of knowledge across individuals and the inherent challenges this poses for central planning. He aims to demonstrate that the economic problem cannot be adequately addressed through centralized decision-making, as no single entity can synthesize all necessary information effectively. By advocating for a decentralized approach built on the dynamics of price mechanisms, Hayek strives to show that individual knowledge plays a crucial role in achieving resource allocation that aligns with societal needs. This work fundamentally questions the efficacy of planned economies and emphasizes the superiority of market systems, aiming to foster discussions that reconsider the importance of free-market principles in economic thought and policy formation.</w:t>
      </w:r>
    </w:p>
    <w:p>
      <w:r>
        <w:rPr>
          <w:b/>
        </w:rPr>
        <w:t>Theories:</w:t>
      </w:r>
    </w:p>
    <w:p>
      <w:r>
        <w:t>Central to Hayek's arguments is the theory of knowledge dissemination and the role of the price mechanism in facilitating economic coordination. He argues against traditional models that assume complete knowledge, instead positing that economic realities are shaped by fragmented, localized knowledge. Hayek builds on the invisible hand theory, asserting that individual actions driven by self-interest can lead to positive outcomes for society when conveyed through a market system. This framework of decentralized knowledge exchange presents a significant challenge to socialist calculation theories, highlighting how markets naturally coordinate diverse activities without central oversight, thus reinforcing the theories advocating for capitalism and individual entrepreneurship.</w:t>
      </w:r>
    </w:p>
    <w:p>
      <w:r>
        <w:rPr>
          <w:b/>
        </w:rPr>
        <w:t>Hypothesis:</w:t>
      </w:r>
    </w:p>
    <w:p>
      <w:r>
        <w:t>The hypothesis explored in Hayek's work posits that a rational economic order cannot be achieved through centralized planning due to the distributed nature of individual knowledge within society. He argues that the assumption of total knowledge possessed by a singular authority is fundamentally flawed, leading to inefficiencies and misallocations. Instead, Hayek explores how the interaction of decentralized agents utilizing localized knowledge can facilitate optimal resource allocation through the price system. By examining the mechanics of knowledge utilization, he seeks to validate the argument that decentralized decision-making in markets is more effective than centralized directives in navigating economic complexities.</w:t>
      </w:r>
    </w:p>
    <w:p>
      <w:r>
        <w:rPr>
          <w:b/>
        </w:rPr>
        <w:t>Themes:</w:t>
      </w:r>
    </w:p>
    <w:p>
      <w:r>
        <w:t>Key themes within Hayek's exposition include the nature of knowledge in economic systems, the inefficacy of central planning, and the importance of price mechanisms in facilitating coordination. He emphasizes the distinction between scientific knowledge and the tacit understanding that individuals possess regarding their specific contexts and circumstances. The paper addresses the critical role of decentralized actions in economic processes, arguing that individual choices based on price signals lead to harmonious outcomes that cannot be replicated under a centralized authority. The overarching theme revolves around the defense of free market principles against planning ideologies, urging reconsideration of the robustness of spontaneous order in economic arrangements.</w:t>
      </w:r>
    </w:p>
    <w:p>
      <w:r>
        <w:rPr>
          <w:b/>
        </w:rPr>
        <w:t>Methodologies:</w:t>
      </w:r>
    </w:p>
    <w:p>
      <w:r>
        <w:t>Hayek employs a theoretical analytical framework in his examination of the economic problem, utilizing a combination of logical reasoning and conceptual analysis to articulate his arguments. By dissecting the elements of knowledge, planning, and market dynamics, he generates insights into the limitations of both central and decentralized systems. His methodology emphasizes deductive reasoning, drawing on historical and theoretical precedents to bolster his claims about the nature of economic order. This foundational approach ensures a robust understanding of the complexities within economic interactions, providing a theoretical basis for arguing against centralized planning and in favor of market-driven solutions.</w:t>
      </w:r>
    </w:p>
    <w:p>
      <w:r>
        <w:rPr>
          <w:b/>
        </w:rPr>
        <w:t>Analysis Tools:</w:t>
      </w:r>
    </w:p>
    <w:p>
      <w:r>
        <w:t>The primary analytical tools utilized in Hayek's work include critical reasoning and comparative analysis. He systematically contrasts centralized planning with decentralized market mechanisms, employing logical constructs to dissect the implications of each approach for economic organization. By engaging with historical examples and theoretical constructs, Hayek highlights the inefficiencies that arise when knowledge is centralized rather than dispersed. His approach underscores the utility of the price mechanism as an informational tool in coordinating economic activities, advocating for an analytical stance that emphasizes the significance of individual decision-making informed by local knowledge. Overall, these tools facilitate a nuanced exploration of economic theory that resonates with contemporary debates in political economy.</w:t>
      </w:r>
    </w:p>
    <w:p>
      <w:r>
        <w:rPr>
          <w:b/>
        </w:rPr>
        <w:t>Results:</w:t>
      </w:r>
    </w:p>
    <w:p>
      <w:r>
        <w:t>The results presented in Hayek's analysis culminate in a robust affirmation of decentralized decision-making as fundamentally superior to centralized economic planning. He illustrates that individuals operating within a market system effectively utilize their localized knowledge to respond to changes and uncertainties, leading to adaptive resource allocation that a central authority cannot replicate. The paper concludes that societal prosperity hinges on maintaining a price mechanism that effectively communicates information regarding supply, demand, and relative scarcity. Hayek's results challenge prevailing notions of socialism by demonstrating that reliance on a market-driven approach fosters more efficient outcomes, thus reinforcing the relevance of his arguments in contemporary economic discussions.</w:t>
      </w:r>
    </w:p>
    <w:p>
      <w:r>
        <w:rPr>
          <w:b/>
        </w:rPr>
        <w:t>Key Findings:</w:t>
      </w:r>
    </w:p>
    <w:p>
      <w:r>
        <w:t>Key findings from Hayek's examination articulate that economic efficiency is significantly enhanced through decentralized decision-making frameworks that utilize the knowledge of individuals. The study highlights the price mechanism's pivotal role in coordinating disparate actions within an economic system, providing a means for utilizing localized knowledge for broader societal benefit. Moreover, Hayek identifies the inherent limitations of central planning, asserting that no central authority can adequately synthesize the diverse, often contradictory knowledge essential for effective economic management. Overall, the findings advocate for the importance of market dynamics in achieving optimal resource allocation, presenting a compelling case for the continuity of free-market principles.</w:t>
      </w:r>
    </w:p>
    <w:p>
      <w:r>
        <w:rPr>
          <w:b/>
        </w:rPr>
        <w:t>Possible Limitations:</w:t>
      </w:r>
    </w:p>
    <w:p>
      <w:r>
        <w:t>Despite its thorough analysis, Hayek's work may be challenged for relying heavily on theoretical constructs that could benefit from empirical validation. The nuances of decentralized knowledge utilization and the dynamics of the price mechanism, while compelling, may not fully account for real-world complexities where market failures can occur. Additionally, the paper’s reliance on historical context to illustrate arguments introduces potential biases that limit its applicability to modern economic systems. The questions raised about central planning raise important considerations, yet the absence of comprehensive solutions to market inefficiencies could be viewed as a limitation to Hayek's advocacy for total market reliance. These limitations encourage broader dialogue on balancing market efficiency with potential regulatory oversight in economic systems.</w:t>
      </w:r>
    </w:p>
    <w:p>
      <w:r>
        <w:rPr>
          <w:b/>
        </w:rPr>
        <w:t>Future Implications:</w:t>
      </w:r>
    </w:p>
    <w:p>
      <w:r>
        <w:t>Hayek's exploration has significant implications for future research into economic systems, particularly concerning the interaction between market dynamics and regulatory frameworks. Building on his critique of central planning, future studies could investigate hybrid models that incorporate both market mechanisms and responsive governance strategies for addressing market failures. There is also scope for further analysis on the integration of technology in facilitating decentralized decision-making and improving the price mechanism's efficacy. Additionally, the exploration of these themes in contemporary contexts, such as the gig economy or digital currencies, presents interesting avenues for understanding individual agency and knowledge utilization in rapidly evolving economic landscapes. Overall, future research inspired by Hayek's insights could enrich the discourse on optimizing economic systems in alignment with individual empowerment and societal welfare.</w:t>
      </w:r>
    </w:p>
    <w:p>
      <w:r>
        <w:rPr>
          <w:b/>
        </w:rPr>
        <w:t>Key Ideas / Insights:</w:t>
      </w:r>
    </w:p>
    <w:p>
      <w:r>
        <w:t>Knowledge Utilization in Economics</w:t>
      </w:r>
    </w:p>
    <w:p>
      <w:r>
        <w:t>Hayek argues that the economic problem stems from the dispersion of knowledge across individuals in society. Unlike traditional models that assume unified knowledge, societal economic issues arise from the incongruence of individual knowledge, necessitating decentralized decision-making to leverage local knowledge. He emphasizes that no single planner can integrate all knowledge effectively, leading to inefficiencies. Successful economic organization thus relies on mechanisms that enable individuals to utilize their particular insights, thus promoting optimal resource allocation through decentralized planning rather than central control.</w:t>
      </w:r>
    </w:p>
    <w:p>
      <w:r>
        <w:t>Price Mechanism as Communicator</w:t>
      </w:r>
    </w:p>
    <w:p>
      <w:r>
        <w:t>The paper presents the price mechanism as a critical communication tool in economic systems. Hayek posits that prices convey essential information about scarcity and demand, guiding individuals’ actions without necessitating their awareness of broader market dynamics. This decentralized communication allows for rapid adaptations within the economic system, facilitating coordination among diverse economic activities despite incomplete information. Prices effectively simplify complex interrelations in resource allocation by reflecting relative values, enabling individuals to make informed decisions based on localized knowledge, thus operating as a lifeline in chaotic market conditions.</w:t>
      </w:r>
    </w:p>
    <w:p>
      <w:r>
        <w:t>Challenges of Central Planning</w:t>
      </w:r>
    </w:p>
    <w:p>
      <w:r>
        <w:t>Hayek critiques central planning as fundamentally flawed due to its inability to harness dispersed knowledge effectively. Central authorities lack access to the nuanced, localized understanding that individuals hold, which is vital for addressing immediate economic needs. The paper underscores the pitfalls of relying solely on scientific expertise or centralized authority to make economic decisions. By demonstrating that effective economic coordination arises from individual actions influenced by price signals, Hayek argues for a model that embraces market dynamics and individual initiative rather than imposing rigid structures characteristic of planned economies.</w:t>
      </w:r>
    </w:p>
    <w:p>
      <w:r>
        <w:rPr>
          <w:b/>
        </w:rPr>
        <w:t>Key Foundational Works:</w:t>
      </w:r>
    </w:p>
    <w:p>
      <w:r>
        <w:t>N/A</w:t>
      </w:r>
    </w:p>
    <w:p>
      <w:r>
        <w:rPr>
          <w:b/>
        </w:rPr>
        <w:t>Key or Seminal Citations:</w:t>
      </w:r>
    </w:p>
    <w:p>
      <w:r>
        <w:t>Mises, L. von. Human Action: A Treatise on Economics.</w:t>
      </w:r>
    </w:p>
    <w:p>
      <w:r>
        <w:t>Smith, A. The Wealth of Nations.</w:t>
      </w:r>
    </w:p>
    <w:p>
      <w:r>
        <w:t>Hayek, F. A. The Road to Serfdom.</w:t>
      </w:r>
    </w:p>
    <w:p>
      <w:r>
        <w:t>Schumpeter, J. Capitalism, Socialism and Democracy.</w:t>
      </w:r>
    </w:p>
    <w:p>
      <w:r>
        <w:t>Pareto, V. Manuale di Economia Politica.</w:t>
      </w:r>
    </w:p>
    <w:p>
      <w:r>
        <w:rPr>
          <w:b/>
        </w:rPr>
        <w:t>========================================</w:t>
      </w:r>
    </w:p>
    <w:p>
      <w:r>
        <w:rPr>
          <w:b/>
        </w:rPr>
        <w:t>Metadata</w:t>
      </w:r>
    </w:p>
    <w:p>
      <w:r>
        <w:rPr>
          <w:b/>
        </w:rPr>
        <w:t>========================================</w:t>
      </w:r>
    </w:p>
    <w:p>
      <w:r>
        <w:rPr>
          <w:b/>
        </w:rPr>
        <w:t>Volume:</w:t>
      </w:r>
    </w:p>
    <w:p>
      <w:r>
        <w:t>XXXV</w:t>
      </w:r>
    </w:p>
    <w:p>
      <w:r>
        <w:rPr>
          <w:b/>
        </w:rPr>
        <w:t>Issue:</w:t>
      </w:r>
    </w:p>
    <w:p>
      <w:r>
        <w:t>4</w:t>
      </w:r>
    </w:p>
    <w:p>
      <w:r>
        <w:rPr>
          <w:b/>
        </w:rPr>
        <w:t>Article No:</w:t>
      </w:r>
    </w:p>
    <w:p>
      <w:r>
        <w:t>NA</w:t>
      </w:r>
    </w:p>
    <w:p>
      <w:r>
        <w:rPr>
          <w:b/>
        </w:rPr>
        <w:t>Book Title:</w:t>
      </w:r>
    </w:p>
    <w:p>
      <w:r>
        <w:t>NA</w:t>
      </w:r>
    </w:p>
    <w:p>
      <w:r>
        <w:rPr>
          <w:b/>
        </w:rPr>
        <w:t>Book Chapter:</w:t>
      </w:r>
    </w:p>
    <w:p>
      <w:r>
        <w:t>NA</w:t>
      </w:r>
    </w:p>
    <w:p>
      <w:r>
        <w:rPr>
          <w:b/>
        </w:rPr>
        <w:t>Publisher:</w:t>
      </w:r>
    </w:p>
    <w:p>
      <w:r>
        <w:t>American Economic Association</w:t>
      </w:r>
    </w:p>
    <w:p>
      <w:r>
        <w:rPr>
          <w:b/>
        </w:rPr>
        <w:t>Publisher City:</w:t>
      </w:r>
    </w:p>
    <w:p>
      <w:r>
        <w:t>New York</w:t>
      </w:r>
    </w:p>
    <w:p>
      <w:r>
        <w:rPr>
          <w:b/>
        </w:rPr>
        <w:t>DOI:</w:t>
      </w:r>
    </w:p>
    <w:p>
      <w:r>
        <w:t>NA</w:t>
      </w:r>
    </w:p>
    <w:p>
      <w:r>
        <w:rPr>
          <w:b/>
        </w:rPr>
        <w:t>arXiv Id:</w:t>
      </w:r>
    </w:p>
    <w:p>
      <w:r>
        <w:t>NA</w:t>
      </w:r>
    </w:p>
    <w:p>
      <w:r>
        <w:rPr>
          <w:b/>
        </w:rPr>
        <w:t>Access URL:</w:t>
      </w:r>
    </w:p>
    <w:p>
      <w:r>
        <w:t>NA</w:t>
      </w:r>
    </w:p>
    <w:p>
      <w:r>
        <w:rPr>
          <w:b/>
        </w:rPr>
        <w:t>Peer Reviewed:</w:t>
      </w:r>
    </w:p>
    <w:p>
      <w:r>
        <w:t>yes</w:t>
      </w:r>
    </w:p>
    <w:p>
      <w:r>
        <w:rPr>
          <w:b/>
        </w:rPr>
        <w:t>============================================================</w:t>
      </w:r>
    </w:p>
    <w:p>
      <w:r>
        <w:rPr>
          <w:b/>
        </w:rPr>
        <w:t>Title:</w:t>
      </w:r>
    </w:p>
    <w:p>
      <w:r>
        <w:t>Attention Is All You Need</w:t>
      </w:r>
    </w:p>
    <w:p>
      <w:r>
        <w:rPr>
          <w:b/>
        </w:rPr>
        <w:t>Year:</w:t>
      </w:r>
    </w:p>
    <w:p>
      <w:r>
        <w:t>2017</w:t>
      </w:r>
    </w:p>
    <w:p>
      <w:r>
        <w:rPr>
          <w:b/>
        </w:rPr>
        <w:t>Source Type:</w:t>
      </w:r>
    </w:p>
    <w:p>
      <w:r>
        <w:t>Conference Paper</w:t>
      </w:r>
    </w:p>
    <w:p>
      <w:r>
        <w:rPr>
          <w:b/>
        </w:rPr>
        <w:t>Source Name:</w:t>
      </w:r>
    </w:p>
    <w:p>
      <w:r>
        <w:t>Advances in Neural Information Processing Systems (NeurIPS)</w:t>
      </w:r>
    </w:p>
    <w:p>
      <w:r>
        <w:rPr>
          <w:b/>
        </w:rPr>
        <w:t>Authors:</w:t>
      </w:r>
    </w:p>
    <w:p>
      <w:r>
        <w:t>Vaswani, Ashish  (avaswani@google.com)</w:t>
      </w:r>
    </w:p>
    <w:p>
      <w:r>
        <w:t>Shazeer, Noam  (noam@google.com)</w:t>
      </w:r>
    </w:p>
    <w:p>
      <w:r>
        <w:t>Parmar, Niki  (nikip@google.com)</w:t>
      </w:r>
    </w:p>
    <w:p>
      <w:r>
        <w:t>Uszkoreit, Jakob  (usz@google.com)</w:t>
      </w:r>
    </w:p>
    <w:p>
      <w:r>
        <w:t>Jones, Llion  (llion@google.com)</w:t>
      </w:r>
    </w:p>
    <w:p>
      <w:r>
        <w:t>Gomez, Aidan N.  (aidan@cs.toronto.edu)</w:t>
      </w:r>
    </w:p>
    <w:p>
      <w:r>
        <w:t>Kaiser, Łukasz  (lukaszkaiser@google.com)</w:t>
      </w:r>
    </w:p>
    <w:p>
      <w:r>
        <w:t>Polosukhin, Illia  (illia.polosukhin@gmail.com)</w:t>
      </w:r>
    </w:p>
    <w:p>
      <w:r>
        <w:rPr>
          <w:b/>
        </w:rPr>
        <w:t>Abstract:</w:t>
      </w:r>
    </w:p>
    <w:p>
      <w:r>
        <w:t>The dominant sequence transduction models are based on complex recurrent or convolutional neural networks that include an encoder and a decoder. The best performing models also connect the encoder and decoder through an attention mechanism. We propose a new simple network architecture, the Transformer, based solely on attention mechanisms, dispensing with recurrence and convolutions entirely. Experiments on two machine translation tasks show these models to be superior in quality while being more parallelizable and requiring significantly less time to train. Our model achieves 28.4 BLEU on the WMT 2014 English-to-German translation task, improving over the existing best results, including ensembles, by over 2 BLEU. On the WMT 2014 English-to-French translation task, our model establishes a new single-model state-of-the-art BLEU score of 41.8 after training for 3.5 days on eight GPUs, a small fraction of the training costs of the best models from the literature. We show that the Transformer generalizes well to other tasks by applying it successfully to English constituency parsing both with large and limited training data.</w:t>
      </w:r>
    </w:p>
    <w:p>
      <w:r>
        <w:rPr>
          <w:b/>
        </w:rPr>
        <w:t>Keywords:</w:t>
      </w:r>
    </w:p>
    <w:p>
      <w:r>
        <w:t>Transformer</w:t>
      </w:r>
    </w:p>
    <w:p>
      <w:r>
        <w:t>self-attention</w:t>
      </w:r>
    </w:p>
    <w:p>
      <w:r>
        <w:t>machine translation</w:t>
      </w:r>
    </w:p>
    <w:p>
      <w:r>
        <w:t>neural networks</w:t>
      </w:r>
    </w:p>
    <w:p>
      <w:r>
        <w:rPr>
          <w:b/>
        </w:rPr>
        <w:t>========================================</w:t>
      </w:r>
    </w:p>
    <w:p>
      <w:r>
        <w:rPr>
          <w:b/>
        </w:rPr>
        <w:t>Standard Summary</w:t>
      </w:r>
    </w:p>
    <w:p>
      <w:r>
        <w:rPr>
          <w:b/>
        </w:rPr>
        <w:t>========================================</w:t>
      </w:r>
    </w:p>
    <w:p>
      <w:r>
        <w:rPr>
          <w:b/>
        </w:rPr>
        <w:t>Objective:</w:t>
      </w:r>
    </w:p>
    <w:p>
      <w:r>
        <w:t>The primary objective of the authors in this paper is to introduce the Transformer model as a novel architecture that synthesizes attention mechanisms without relying on recurrence or convolutions. The authors are motivated by the computational challenges and performance limitations observed in traditional sequence transduction models, which often involve lengthy training times and poor parallelization capabilities. Through empirical validation, the authors aim to demonstrate that the Transformer not only significantly improves translation quality but also accelerates training processes, achieving state-of-the-art performance on established machine translation benchmarks with reduced training costs, thereby enhancing the implications of attention mechanisms for broader applications in deep learning tasks. The impact of this work is underscored by its potential to redefine the architecture of neural networks, influencing subsequent research directions and practical applications in artificial intelligence and computational linguistics.</w:t>
      </w:r>
    </w:p>
    <w:p>
      <w:r>
        <w:rPr>
          <w:b/>
        </w:rPr>
        <w:t>Theories:</w:t>
      </w:r>
    </w:p>
    <w:p>
      <w:r>
        <w:t>The foundational theory underlying the research presented in this paper revolves around attention mechanisms, particularly self-attention, which stands at the center of the Transformer's architecture. This model embodies a theoretical framework where connections between different parts of input sequences can be established without sequential constraints, allowing for the learning of long-range dependencies more efficiently than recurrent architectures. By contrasting this with convolutional and recurrent models, the authors highlight that self-attention enables flexible representation learning, fostering global context integration in a streamlined manner. Additionally, the ongoing development of positional encoding functions exemplifies a sophisticated theoretical approach in enhancing the understanding of token order, solidifying the transformation of sequence modeling toward more advanced methodologies.</w:t>
      </w:r>
    </w:p>
    <w:p>
      <w:r>
        <w:rPr>
          <w:b/>
        </w:rPr>
        <w:t>Hypothesis:</w:t>
      </w:r>
    </w:p>
    <w:p>
      <w:r>
        <w:t>The hypothesis evaluated throughout this research posits that the Transformer, which utilizes self-attention mechanisms exclusively, will outperform existing sequence-to-sequence models based on both recurrent and convolutional architectures in terms of translation quality and computational efficiency. The authors explore this hypothesis by conducting a series of experiments that involve training the model on standard machine translation datasets, specifically the WMT 2014 English-to-German and English-to-French tasks. The authors anticipate that the innovative architecture will not only achieve higher BLEU scores but will also display improved training speed and resource utilization. By substantiating these claims through empirical results, they aim to further validate the superiority of self-attention over traditional methods in sequence transduction tasks.</w:t>
      </w:r>
    </w:p>
    <w:p>
      <w:r>
        <w:rPr>
          <w:b/>
        </w:rPr>
        <w:t>Themes:</w:t>
      </w:r>
    </w:p>
    <w:p>
      <w:r>
        <w:t>Key themes explored in this paper encompass the advancement of neural network architectures through the application of attention mechanisms, the significant advantages of parallelization in deep learning, and the role of self-attention in capturing complex dependencies in input-output mappings. The authors emphasize the transformative nature of the proposed methodology, illustrating the practical implications of transitioning away from conventional recurrent and convolutional frameworks. Furthermore, themes of model generalizability, efficiency, and structural innovation emerge throughout the discussion, highlighting the broader relevance of the Transformer model beyond machine translation applications. This research not only contributes to theoretical foundations but also presents actionable insights for future applications in various domains, reflecting a comprehensive engagement with the evolving landscape of artificial intelligence.</w:t>
      </w:r>
    </w:p>
    <w:p>
      <w:r>
        <w:rPr>
          <w:b/>
        </w:rPr>
        <w:t>Methodologies:</w:t>
      </w:r>
    </w:p>
    <w:p>
      <w:r>
        <w:t>The methodologies adopted in this research are grounded in the development and empirical analysis of the Transformer model, characterized by its unique architecture embracing stacked self-attention layers alongside feed-forward networks. The authors employ an experimental approach that involves rigorous training and evaluation on benchmark machine translation tasks. Utilization of the WMT 2014 datasets, combined with specific metrics like BLEU scores, exemplifies their methodical approach to validation and performance assessment. Additionally, the authors explore different parameter configurations and variants of the architecture, offering a comprehensive understanding of how various components interact and influence outcomes. The thoroughness of this methodology allows for critical insights into the operational dynamics of self-attention and its overall impact on model performance, validating the efficacy of their proposed framework.</w:t>
      </w:r>
    </w:p>
    <w:p>
      <w:r>
        <w:rPr>
          <w:b/>
        </w:rPr>
        <w:t>Analysis Tools:</w:t>
      </w:r>
    </w:p>
    <w:p>
      <w:r>
        <w:t>The analysis tools utilized in this research encompass performance metrics, primarily BLEU scores, to gauge translation quality and model effectiveness on the specified machine translation tasks. Additionally, the authors employ systematic comparisons with existing state-of-the-art models to critically assess the Transformer's advantages in practical applications. Visual analysis of attention distributions is also leveraged to illustrate how different attention heads focus on various parts of the input sequences, providing interpretability and insight into the inner workings of the model. This multi-faceted analysis approach enhances the understanding of the Transformer's performance characteristics and promotes comprehensive evaluation toward establishing robustness and validity in the findings presented.</w:t>
      </w:r>
    </w:p>
    <w:p>
      <w:r>
        <w:rPr>
          <w:b/>
        </w:rPr>
        <w:t>Results:</w:t>
      </w:r>
    </w:p>
    <w:p>
      <w:r>
        <w:t>The results of the study reveal that the Transformer model establishes new state-of-the-art performance benchmarks for both the WMT 2014 English-to-German and English-to-French translation tasks. Specifically, the model achieved a BLEU score of 28.4 for the English-German task and 41.8 for the English-French task, surpassing previously reported metrics by considerable margins, including ensembles of models. The authors thoroughly discuss the implications of these findings, noting not only the improved quality of translations facilitated by the self-attention mechanism but also the drastic reductions in training time, taking as little as 3.5 days on 8 NVIDIA GPUs compared to conventional architectures. These results substantiate the hypothesis that a wholly attention-based architecture can yield favorable performance results while optimizing computational efficiency, thereby reinforcing the relevance of attention mechanisms in deep learning applications.</w:t>
      </w:r>
    </w:p>
    <w:p>
      <w:r>
        <w:rPr>
          <w:b/>
        </w:rPr>
        <w:t>Key Findings:</w:t>
      </w:r>
    </w:p>
    <w:p>
      <w:r>
        <w:t>The key findings of the paper underscore the efficacy and advantages of the Transformer architecture in sequence transduction tasks. Notably, the elimination of recurrent layers enables superior parallelization during training, significantly reducing time requirements while enhancing overall model performance. The multi-head attention mechanism proves essential in allowing the model to attend to different parts of the input sequence simultaneously, capturing complex dependencies that traditional architectures struggle to manage. Furthermore, the innovative application of positional encodings facilitates effective learning of token sequences without the constraints posed by sequential processing. Collectively, these findings reinforce the significance of leveraging attention mechanisms in advancing machine translation and suggest broad applicability across various domains in natural language processing and beyond.</w:t>
      </w:r>
    </w:p>
    <w:p>
      <w:r>
        <w:rPr>
          <w:b/>
        </w:rPr>
        <w:t>Possible Limitations:</w:t>
      </w:r>
    </w:p>
    <w:p>
      <w:r>
        <w:t>While the study presents robust findings, it also acknowledges certain limitations inherent within the Transformer architecture. One notable limitation is the model's reliance on significant computational resources, particularly during scaling, which may hinder accessibility for smaller research entities. Additionally, the performance on longer sequences is constrained, although mitigated by positional encoding mechanisms; further exploration into local attention may yield improvements. The lack of recurrent elements might limit the model's adaptability in specific tasks requiring a strong emphasis on sequential dependencies. The authors encourage continued investigation into these areas to enhance generalizability and performance across various linguistic tasks and to further integrate the nuanced understanding of attention mechanisms.</w:t>
      </w:r>
    </w:p>
    <w:p>
      <w:r>
        <w:rPr>
          <w:b/>
        </w:rPr>
        <w:t>Future Implications:</w:t>
      </w:r>
    </w:p>
    <w:p>
      <w:r>
        <w:t>The implications for future research arising from this work are extensive, particularly in the realm of exploring and refining attention-based architectures. The authors highlight potential advancements in areas such as the optimization of training processes, extended applications beyond text-focused tasks, and the development of local restricted attention mechanisms to handle larger datasets efficiently. This sets the stage for a new generation of neural models that can adapt to diverse inputs, such as images and audio, while retaining the performance improvements demonstrated in the Transformer. Additionally, the enhancement of translation quality and generalization capabilities offers promising pathways for interdisciplinary applications in artificial intelligence, computational linguistics, and cognitive science, inviting further inquiry into the robustness of attention mechanisms and their role in future technological advancements.</w:t>
      </w:r>
    </w:p>
    <w:p>
      <w:r>
        <w:rPr>
          <w:b/>
        </w:rPr>
        <w:t>Key Ideas / Insights:</w:t>
      </w:r>
    </w:p>
    <w:p>
      <w:r>
        <w:t>Elimination of Recurrence</w:t>
      </w:r>
    </w:p>
    <w:p>
      <w:r>
        <w:t>The Transformer model introduces a novel architecture that completely eliminates recurrence, relying solely on self-attention mechanisms to capture dependencies between input and output sequences. This shift allows for more effective parallelization during training compared to traditional recurrent or convolutional architectures. The paper demonstrates that this approach not only accelerates training times significantly but also results in superior performance on machine translation tasks, as shown by the achieved BLEU scores on both the WMT 2014 English-to-German and English-to-French datasets. By dissecting the intricacies of self-attention and analyzing positional encodings, the authors provide a comprehensive framework for understanding how global dependencies are modeled in a streamlined format, challenging the conventional reliance on sequential processing inherent in previous models. This insight presents a paradigm shift in sequence transduction, paving the way for future research and applications across diverse domains.</w:t>
      </w:r>
    </w:p>
    <w:p>
      <w:r>
        <w:t>Multi-Head Attention Mechanism</w:t>
      </w:r>
    </w:p>
    <w:p>
      <w:r>
        <w:t>The multi-head attention mechanism is a pioneering feature of the Transformer architecture that facilitates concurrent attention processes across various representation subspaces. By projecting input queries, keys, and values into multiple higher-dimensional spaces, it enables diverse interaction patterns within the input data, which enhances the model's ability to capture complex relationships. This is particularly useful in NLP tasks where context and meaning can shift dramatically based on surrounding words. The authors illustrate the advantages of using multiple heads over single-head attention, demonstrating through empirical results that the richness afforded by this mechanism accounts for an increase in the model's translation accuracy. Consequently, multi-head attention not only amplifies the model's representational capacity but also contributes to its robustness, encouraging deeper exploration into attention-based frameworks in future works.</w:t>
      </w:r>
    </w:p>
    <w:p>
      <w:r>
        <w:t>Positional Encoding Innovation</w:t>
      </w:r>
    </w:p>
    <w:p>
      <w:r>
        <w:t>Given that the Transformer model lacks recurrent or convolutional layers, it implements positional encodings to provide the architecture with information about the sequence and order of the data. The authors propose a unique approach using sine and cosine functions of varying frequencies to generate these encodings, which retain the continuous nature of input sequences while allowing for effective learning of positional dependencies. This method addresses theoretical limitations associated with fixed or learned positional embeddings by facilitating smooth gradients across token positions, thus enabling generalization to longer sequences during inference. The robustness of this technique is empirically supported within the paper, showcasing how models employing these encodings can maintain high performance across different sequence lengths, further asserting the Transformer’s adaptability and efficiency.</w:t>
      </w:r>
    </w:p>
    <w:p>
      <w:r>
        <w:rPr>
          <w:b/>
        </w:rPr>
        <w:t>Key Foundational Works:</w:t>
      </w:r>
    </w:p>
    <w:p>
      <w:r>
        <w:t>N/A</w:t>
      </w:r>
    </w:p>
    <w:p>
      <w:r>
        <w:rPr>
          <w:b/>
        </w:rPr>
        <w:t>Key or Seminal Citations:</w:t>
      </w:r>
    </w:p>
    <w:p>
      <w:r>
        <w:t>Bahdanau, D., Cho, K., &amp; Bengio, Y. (2014). Neural machine translation by jointly learning to align and translate.</w:t>
      </w:r>
    </w:p>
    <w:p>
      <w:r>
        <w:t>Vaswani, A., Shazeer, N., Parmar, N., Uszkoreit, J., Jones, L., Gomez, A. N., Kaiser, Ł., &amp; Polosukhin, I. (2017). Attention is all you need.</w:t>
      </w:r>
    </w:p>
    <w:p>
      <w:r>
        <w:t>Sutskever, I., Vinyals, O., &amp; Le, Q. V. (2014). Sequence to sequence learning with neural networks.</w:t>
      </w:r>
    </w:p>
    <w:p>
      <w:r>
        <w:rPr>
          <w:b/>
        </w:rPr>
        <w:t>========================================</w:t>
      </w:r>
    </w:p>
    <w:p>
      <w:r>
        <w:rPr>
          <w:b/>
        </w:rPr>
        <w:t>Metadata</w:t>
      </w:r>
    </w:p>
    <w:p>
      <w:r>
        <w:rPr>
          <w:b/>
        </w:rPr>
        <w:t>========================================</w:t>
      </w:r>
    </w:p>
    <w:p>
      <w:r>
        <w:rPr>
          <w:b/>
        </w:rPr>
        <w:t>Volume:</w:t>
      </w:r>
    </w:p>
    <w:p>
      <w:r>
        <w:t>NA</w:t>
      </w:r>
    </w:p>
    <w:p>
      <w:r>
        <w:rPr>
          <w:b/>
        </w:rPr>
        <w:t>Issue:</w:t>
      </w:r>
    </w:p>
    <w:p>
      <w:r>
        <w:t>NA</w:t>
      </w:r>
    </w:p>
    <w:p>
      <w:r>
        <w:rPr>
          <w:b/>
        </w:rPr>
        <w:t>Article No:</w:t>
      </w:r>
    </w:p>
    <w:p>
      <w:r>
        <w:t>1706.03762</w:t>
      </w:r>
    </w:p>
    <w:p>
      <w:r>
        <w:rPr>
          <w:b/>
        </w:rPr>
        <w:t>Book Title:</w:t>
      </w:r>
    </w:p>
    <w:p>
      <w:r>
        <w:t>NA</w:t>
      </w:r>
    </w:p>
    <w:p>
      <w:r>
        <w:rPr>
          <w:b/>
        </w:rPr>
        <w:t>Book Chapter:</w:t>
      </w:r>
    </w:p>
    <w:p>
      <w:r>
        <w:t>NA</w:t>
      </w:r>
    </w:p>
    <w:p>
      <w:r>
        <w:rPr>
          <w:b/>
        </w:rPr>
        <w:t>Publisher:</w:t>
      </w:r>
    </w:p>
    <w:p>
      <w:r>
        <w:t>Curran Associates, Inc.</w:t>
      </w:r>
    </w:p>
    <w:p>
      <w:r>
        <w:rPr>
          <w:b/>
        </w:rPr>
        <w:t>Publisher City:</w:t>
      </w:r>
    </w:p>
    <w:p>
      <w:r>
        <w:t>Long Beach, CA, USA</w:t>
      </w:r>
    </w:p>
    <w:p>
      <w:r>
        <w:rPr>
          <w:b/>
        </w:rPr>
        <w:t>DOI:</w:t>
      </w:r>
    </w:p>
    <w:p>
      <w:r>
        <w:t>NA</w:t>
      </w:r>
    </w:p>
    <w:p>
      <w:r>
        <w:rPr>
          <w:b/>
        </w:rPr>
        <w:t>arXiv Id:</w:t>
      </w:r>
    </w:p>
    <w:p>
      <w:r>
        <w:t>1706.03762v7</w:t>
      </w:r>
    </w:p>
    <w:p>
      <w:r>
        <w:rPr>
          <w:b/>
        </w:rPr>
        <w:t>Access URL:</w:t>
      </w:r>
    </w:p>
    <w:p>
      <w:r>
        <w:t>https://arxiv.org/abs/1706.03762</w:t>
      </w:r>
    </w:p>
    <w:p>
      <w:r>
        <w:rPr>
          <w:b/>
        </w:rPr>
        <w:t>Peer Reviewed:</w:t>
      </w:r>
    </w:p>
    <w:p>
      <w:r>
        <w:t>yes</w:t>
      </w:r>
    </w:p>
  </w:body>
</w:document>
</file>